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44F0" w14:textId="77777777" w:rsidR="00A537D4" w:rsidRPr="00A537D4" w:rsidRDefault="00A537D4" w:rsidP="00A537D4">
      <w:pPr>
        <w:shd w:val="clear" w:color="auto" w:fill="FFFFFF"/>
        <w:spacing w:after="45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02770"/>
          <w:kern w:val="36"/>
          <w:sz w:val="48"/>
          <w:szCs w:val="48"/>
          <w:lang w:eastAsia="cs-CZ"/>
        </w:rPr>
      </w:pPr>
      <w:r w:rsidRPr="00A537D4">
        <w:rPr>
          <w:rFonts w:ascii="Titillium Web" w:eastAsia="Times New Roman" w:hAnsi="Titillium Web" w:cs="Times New Roman"/>
          <w:b/>
          <w:bCs/>
          <w:color w:val="102770"/>
          <w:kern w:val="36"/>
          <w:sz w:val="48"/>
          <w:szCs w:val="48"/>
          <w:lang w:eastAsia="cs-CZ"/>
        </w:rPr>
        <w:t>Cena vody pro rok 2022</w:t>
      </w:r>
    </w:p>
    <w:p w14:paraId="471F7A89" w14:textId="77777777" w:rsidR="00A537D4" w:rsidRPr="00A537D4" w:rsidRDefault="00A537D4" w:rsidP="00A537D4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212529"/>
          <w:sz w:val="44"/>
          <w:szCs w:val="44"/>
          <w:lang w:eastAsia="cs-CZ"/>
        </w:rPr>
      </w:pPr>
      <w:r w:rsidRPr="00A537D4">
        <w:rPr>
          <w:rFonts w:ascii="Titillium Web" w:eastAsia="Times New Roman" w:hAnsi="Titillium Web" w:cs="Times New Roman"/>
          <w:b/>
          <w:bCs/>
          <w:color w:val="212529"/>
          <w:sz w:val="44"/>
          <w:szCs w:val="44"/>
          <w:lang w:eastAsia="cs-CZ"/>
        </w:rPr>
        <w:t>Po sérii zpráv o inflaci, skokovém růstu cen energií, stavebního materiálu, potravin a dalších komodit přicházejí severočeští vodohospodáři s informací o cenách vodného a stočného na rok 2022, které zdaleka nedosahují indexu růstu zmíněných položek.</w:t>
      </w:r>
    </w:p>
    <w:p w14:paraId="1DACC153" w14:textId="77777777" w:rsidR="00A537D4" w:rsidRPr="00A537D4" w:rsidRDefault="00A537D4" w:rsidP="00A537D4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212529"/>
          <w:sz w:val="44"/>
          <w:szCs w:val="44"/>
          <w:lang w:eastAsia="cs-CZ"/>
        </w:rPr>
      </w:pPr>
      <w:r w:rsidRPr="00A537D4">
        <w:rPr>
          <w:rFonts w:ascii="Titillium Web" w:eastAsia="Times New Roman" w:hAnsi="Titillium Web" w:cs="Times New Roman"/>
          <w:color w:val="212529"/>
          <w:sz w:val="44"/>
          <w:szCs w:val="44"/>
          <w:lang w:eastAsia="cs-CZ"/>
        </w:rPr>
        <w:t>Obyvatelé Ústeckého a Libereckého kraje tak za </w:t>
      </w:r>
      <w:r w:rsidRPr="00A537D4">
        <w:rPr>
          <w:rFonts w:ascii="Titillium Web" w:eastAsia="Times New Roman" w:hAnsi="Titillium Web" w:cs="Times New Roman"/>
          <w:b/>
          <w:bCs/>
          <w:color w:val="212529"/>
          <w:sz w:val="44"/>
          <w:szCs w:val="44"/>
          <w:lang w:eastAsia="cs-CZ"/>
        </w:rPr>
        <w:t>dodání 1000 litrů pitné vody zaplatí 59,33 Kč a za odvedení a vyčištění stejného množství 53,12 Kč včetně DPH</w:t>
      </w:r>
      <w:r w:rsidRPr="00A537D4">
        <w:rPr>
          <w:rFonts w:ascii="Titillium Web" w:eastAsia="Times New Roman" w:hAnsi="Titillium Web" w:cs="Times New Roman"/>
          <w:color w:val="212529"/>
          <w:sz w:val="44"/>
          <w:szCs w:val="44"/>
          <w:lang w:eastAsia="cs-CZ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557"/>
        <w:gridCol w:w="2753"/>
      </w:tblGrid>
      <w:tr w:rsidR="00A537D4" w:rsidRPr="00A537D4" w14:paraId="7510A995" w14:textId="77777777" w:rsidTr="00A53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41AE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Cena vody 2022 za 1 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705A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 Kč bez DPH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F2C2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    Kč s DPH </w:t>
            </w:r>
            <w:r w:rsidRPr="00A537D4"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  <w:t>   </w:t>
            </w:r>
          </w:p>
        </w:tc>
      </w:tr>
      <w:tr w:rsidR="00A537D4" w:rsidRPr="00A537D4" w14:paraId="7D1E086C" w14:textId="77777777" w:rsidTr="00A53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A04F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vodné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AED1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  <w:t>53,94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8A01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  <w:t>59,33</w:t>
            </w:r>
          </w:p>
        </w:tc>
      </w:tr>
      <w:tr w:rsidR="00A537D4" w:rsidRPr="00A537D4" w14:paraId="1A9C9400" w14:textId="77777777" w:rsidTr="00A53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230E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stočné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8177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  <w:t>48,29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809C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  <w:t>53,12</w:t>
            </w:r>
          </w:p>
        </w:tc>
      </w:tr>
      <w:tr w:rsidR="00A537D4" w:rsidRPr="00A537D4" w14:paraId="7442DCFB" w14:textId="77777777" w:rsidTr="00A537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87BD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celková cena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18EE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102,23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2FF1" w14:textId="77777777" w:rsidR="00A537D4" w:rsidRPr="00A537D4" w:rsidRDefault="00A537D4" w:rsidP="00A537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A537D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112,45</w:t>
            </w:r>
          </w:p>
        </w:tc>
      </w:tr>
    </w:tbl>
    <w:p w14:paraId="73AA5791" w14:textId="77777777" w:rsidR="00E85A23" w:rsidRPr="00A537D4" w:rsidRDefault="00E85A23">
      <w:pPr>
        <w:rPr>
          <w:sz w:val="44"/>
          <w:szCs w:val="44"/>
        </w:rPr>
      </w:pPr>
    </w:p>
    <w:sectPr w:rsidR="00E85A23" w:rsidRPr="00A537D4" w:rsidSect="00A53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D4"/>
    <w:rsid w:val="00A537D4"/>
    <w:rsid w:val="00E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54A6"/>
  <w15:chartTrackingRefBased/>
  <w15:docId w15:val="{0FBB7DF6-2A47-4591-A4D0-606A094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2022-01-05T07:50:00Z</cp:lastPrinted>
  <dcterms:created xsi:type="dcterms:W3CDTF">2022-01-05T07:48:00Z</dcterms:created>
  <dcterms:modified xsi:type="dcterms:W3CDTF">2022-01-05T07:51:00Z</dcterms:modified>
</cp:coreProperties>
</file>